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附件2：</w:t>
      </w:r>
    </w:p>
    <w:p>
      <w:pPr>
        <w:spacing w:line="576" w:lineRule="exact"/>
        <w:jc w:val="center"/>
        <w:rPr>
          <w:rFonts w:ascii="方正小标宋简体" w:hAnsi="黑体" w:eastAsia="方正小标宋简体"/>
          <w:sz w:val="30"/>
          <w:szCs w:val="30"/>
        </w:rPr>
      </w:pPr>
      <w:r>
        <w:rPr>
          <w:rFonts w:hint="eastAsia" w:ascii="方正小标宋简体" w:hAnsi="黑体" w:eastAsia="方正小标宋简体"/>
          <w:sz w:val="30"/>
          <w:szCs w:val="30"/>
        </w:rPr>
        <w:t>政府专职消防队员招录体能测试项目及标准</w:t>
      </w:r>
    </w:p>
    <w:tbl>
      <w:tblPr>
        <w:tblStyle w:val="3"/>
        <w:tblW w:w="861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846"/>
        <w:gridCol w:w="711"/>
        <w:gridCol w:w="706"/>
        <w:gridCol w:w="706"/>
        <w:gridCol w:w="706"/>
        <w:gridCol w:w="706"/>
        <w:gridCol w:w="706"/>
        <w:gridCol w:w="706"/>
        <w:gridCol w:w="706"/>
        <w:gridCol w:w="706"/>
        <w:gridCol w:w="702"/>
        <w:gridCol w:w="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81" w:hRule="atLeast"/>
        </w:trPr>
        <w:tc>
          <w:tcPr>
            <w:tcW w:w="155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项目</w:t>
            </w:r>
          </w:p>
        </w:tc>
        <w:tc>
          <w:tcPr>
            <w:tcW w:w="7061" w:type="dxa"/>
            <w:gridSpan w:val="10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测试成绩对应分值，测试办法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5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2分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3分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4分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5分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6分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7分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8分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9分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10分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0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男</w:t>
            </w: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性</w:t>
            </w: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单杆引体向上（次/三分钟）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6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7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8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9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10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1.单个或分组考核。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2.按照规定动作要领完成动作。引体时下颌高于杠面、身体不得借助振浪或摆动、悬垂时双肘关节伸直；脚触及地面或立柱，结束考核。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3.考核以完成次数计算成绩。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4.得分超出10分的，每递增1次增加1分。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10米x4往返跑（秒）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14″00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13″70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13″50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13″30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12″90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12″70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12″50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12″30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11″90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10″30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1.单个或分组考核。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2.在10米长的跑道上标出起点线和折返线，考生从起点线处听到起跑口令后起跑，在折返线处返回跑向起跑线，到达起跑线时为完成1次折返，连续完成2次往返，记录时间。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3.考核以完成时间计算成绩。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4.得分超出10分的，每递减0.2秒增加1分。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1000米跑（分、秒）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4′25″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4′20″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4′15″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4′10″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4′05″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4′00″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3′55″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3′50″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3′45″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3′40″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2.在跑道或平地上标出起点线，考生从起点线处听到起跑口令后起跑，完成1000米距离到达终点线，记录时间。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3.考核以完成时间计算成绩。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4.得分超出10分的，每递减5秒增加1分。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原地跳高（厘米）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45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47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50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53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55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57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60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63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65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67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vAlign w:val="center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1.单个或分组考核。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2.考生双脚站立靠墙，单手伸直标记中指最高触墙点(示指高度)，双脚立定垂直跳起，以单手指尖触墙，测量示指高度与跳起触墙高度之间的距离。两次测试，记录成绩较好的1次。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3.考生以完成珧起高度计算成绩。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4.得分超出10分的，等递增3厘米增加1分。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备注</w:t>
            </w:r>
          </w:p>
        </w:tc>
        <w:tc>
          <w:tcPr>
            <w:tcW w:w="7913" w:type="dxa"/>
            <w:gridSpan w:val="12"/>
            <w:vAlign w:val="center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1.任一项达不到最低分值的视为"不合格"。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2.测试项目及标准中“以上以下”均含本级、本数。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5933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Tomorrow</cp:lastModifiedBy>
  <dcterms:modified xsi:type="dcterms:W3CDTF">2020-09-04T09:32:31Z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